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Accessible FOLDA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Festival of Live Digital Arts believes in access to content for everyone. We have a variety of access options available during the festival.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Download the Word Doc Version of this page (LINK TO A WORD DOC VERSION download for Screen Readers).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Most of the accessible offerings will be embedded in or linked next to the primary livestream page, but not all.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Sign up for </w:t>
      </w:r>
      <w:r w:rsidDel="00000000" w:rsidR="00000000" w:rsidRPr="00000000">
        <w:rPr>
          <w:b w:val="1"/>
          <w:rtl w:val="0"/>
        </w:rPr>
        <w:t xml:space="preserve">FOLDA Access Emails</w:t>
      </w:r>
      <w:r w:rsidDel="00000000" w:rsidR="00000000" w:rsidRPr="00000000">
        <w:rPr>
          <w:rtl w:val="0"/>
        </w:rPr>
        <w:t xml:space="preserve"> to receive the most up to date access instructions prior to the shows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https://forms.gle/horGS7Wt6KTLXhE78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ASL Interpreted Performances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June 10 – 9pm EDT – Talk to Me Radio Drama ASL Performance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Featuring Natasha Bacchus, Chris Dodd, Ebony R. Gooden, Catherine Joell MacKinnon, Landon Krentz and Mathew Kuntz, with Sage Lovell and Carmelle Cachero.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June 11 – 7:30pm EDT – Field Notes ASL Interpreted Performance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Interpreted by Carmelle Cachero and Catherine Maier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Captioned Performances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Captioned by the National Captioning Institute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June 11 – 3:00pm – 7pm EDT - Green Rooms 1-Hour Webinars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June 11 – 9:00pm EDT – Green Rooms 1-hour Webinar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June 13 – 9:30pm EDT -  iskwē concert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Described Performances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June 10 – 4:30pm – 7:00pm EDT  – The Green Rooms Keynote Community Meal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Described by Kat Germaine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June 12 – 2:30pm  EDT - The Green Rooms Closing Act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Described by Kat Germaine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June 12 – 7:30pm EDT – May I Take Your Arm Performance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Described by Becky Gold with Alex Bulmer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Low Vision Friendly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The following performances feature enjoyable audio content independent of description support.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June 10 – 9pm EDT – Talk to Me Radio Drama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June 11 – 3:00pm – 7pm EDT – The Green Rooms 1-Hour Webinars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June 11 – 7:30pm EDT – Field Notes Performance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June 12 – 7:30pm EDT – May I Take Your Arm Performance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June 13 – 9:30pm EDT -  iskwē Concert Performance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Most of the accessible offerings will be embedded in or linked next to the primary livestream page, but not all. Sign up for </w:t>
      </w:r>
      <w:r w:rsidDel="00000000" w:rsidR="00000000" w:rsidRPr="00000000">
        <w:rPr>
          <w:b w:val="1"/>
          <w:rtl w:val="0"/>
        </w:rPr>
        <w:t xml:space="preserve">FOLDA Access Emails</w:t>
      </w:r>
      <w:r w:rsidDel="00000000" w:rsidR="00000000" w:rsidRPr="00000000">
        <w:rPr>
          <w:rtl w:val="0"/>
        </w:rPr>
        <w:t xml:space="preserve"> to receive the most up to date access instructions prior to the shows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https://forms.gle/horGS7Wt6KTLXhE78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If you have any questions about accessibility at the festival or require assistance - contact Clayton Baraniuk, Access Coordinator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clayton@spiderwebshow.ca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horGS7Wt6KTLXhE78" TargetMode="External"/><Relationship Id="rId7" Type="http://schemas.openxmlformats.org/officeDocument/2006/relationships/hyperlink" Target="https://forms.gle/horGS7Wt6KTLXhE78" TargetMode="External"/><Relationship Id="rId8" Type="http://schemas.openxmlformats.org/officeDocument/2006/relationships/hyperlink" Target="mailto:clayton@spiderwebsho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